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D93E" w14:textId="77777777" w:rsidR="00941B3C" w:rsidRPr="00EA4AA3" w:rsidRDefault="00941B3C" w:rsidP="00842660">
      <w:pPr>
        <w:jc w:val="center"/>
        <w:rPr>
          <w:rFonts w:asciiTheme="minorHAnsi" w:hAnsiTheme="minorHAnsi" w:cstheme="minorHAnsi"/>
          <w:szCs w:val="24"/>
        </w:rPr>
      </w:pPr>
      <w:r w:rsidRPr="00EA4AA3">
        <w:rPr>
          <w:rFonts w:asciiTheme="minorHAnsi" w:hAnsiTheme="minorHAnsi" w:cstheme="minorHAnsi"/>
          <w:szCs w:val="24"/>
        </w:rPr>
        <w:t>University of Florida</w:t>
      </w:r>
    </w:p>
    <w:p w14:paraId="49F90AAC" w14:textId="77777777" w:rsidR="00E213C5" w:rsidRPr="00EA4AA3" w:rsidRDefault="001B174C" w:rsidP="00216F63">
      <w:pPr>
        <w:jc w:val="center"/>
        <w:rPr>
          <w:rFonts w:asciiTheme="minorHAnsi" w:hAnsiTheme="minorHAnsi" w:cstheme="minorHAnsi"/>
          <w:szCs w:val="24"/>
        </w:rPr>
      </w:pPr>
      <w:r w:rsidRPr="00EA4AA3">
        <w:rPr>
          <w:rFonts w:asciiTheme="minorHAnsi" w:hAnsiTheme="minorHAnsi" w:cstheme="minorHAnsi"/>
          <w:szCs w:val="24"/>
        </w:rPr>
        <w:t>Continuing Medical Education and the Department of P</w:t>
      </w:r>
      <w:r w:rsidR="00305823" w:rsidRPr="00EA4AA3">
        <w:rPr>
          <w:rFonts w:asciiTheme="minorHAnsi" w:hAnsiTheme="minorHAnsi" w:cstheme="minorHAnsi"/>
          <w:szCs w:val="24"/>
        </w:rPr>
        <w:t>ediatrics</w:t>
      </w:r>
    </w:p>
    <w:p w14:paraId="721B3894" w14:textId="77777777" w:rsidR="00216F63" w:rsidRPr="00EA4AA3" w:rsidRDefault="009E7B3A" w:rsidP="00314DE6">
      <w:pPr>
        <w:pStyle w:val="Heading5"/>
        <w:rPr>
          <w:rFonts w:asciiTheme="minorHAnsi" w:hAnsiTheme="minorHAnsi" w:cstheme="minorHAnsi"/>
          <w:sz w:val="24"/>
          <w:szCs w:val="24"/>
        </w:rPr>
      </w:pPr>
      <w:r w:rsidRPr="00EA4AA3">
        <w:rPr>
          <w:rFonts w:asciiTheme="minorHAnsi" w:hAnsiTheme="minorHAnsi" w:cstheme="minorHAnsi"/>
          <w:sz w:val="24"/>
          <w:szCs w:val="24"/>
        </w:rPr>
        <w:t>P</w:t>
      </w:r>
      <w:r w:rsidR="00A259FD" w:rsidRPr="00EA4AA3">
        <w:rPr>
          <w:rFonts w:asciiTheme="minorHAnsi" w:hAnsiTheme="minorHAnsi" w:cstheme="minorHAnsi"/>
          <w:sz w:val="24"/>
          <w:szCs w:val="24"/>
        </w:rPr>
        <w:t>resent</w:t>
      </w:r>
    </w:p>
    <w:p w14:paraId="19568CA4" w14:textId="77777777" w:rsidR="00652FAF" w:rsidRPr="00EA4AA3" w:rsidRDefault="00CA65F1" w:rsidP="00314DE6">
      <w:pPr>
        <w:pStyle w:val="Heading5"/>
        <w:rPr>
          <w:rFonts w:asciiTheme="minorHAnsi" w:hAnsiTheme="minorHAnsi" w:cstheme="minorHAnsi"/>
          <w:b/>
          <w:sz w:val="24"/>
          <w:szCs w:val="24"/>
        </w:rPr>
      </w:pPr>
      <w:r w:rsidRPr="00EA4AA3">
        <w:rPr>
          <w:rFonts w:asciiTheme="minorHAnsi" w:hAnsiTheme="minorHAnsi" w:cstheme="minorHAnsi"/>
          <w:b/>
          <w:sz w:val="24"/>
          <w:szCs w:val="24"/>
        </w:rPr>
        <w:t xml:space="preserve">Pediatric </w:t>
      </w:r>
      <w:r w:rsidR="00305823" w:rsidRPr="00EA4AA3">
        <w:rPr>
          <w:rFonts w:asciiTheme="minorHAnsi" w:hAnsiTheme="minorHAnsi" w:cstheme="minorHAnsi"/>
          <w:b/>
          <w:sz w:val="24"/>
          <w:szCs w:val="24"/>
        </w:rPr>
        <w:t xml:space="preserve">Outreach </w:t>
      </w:r>
      <w:r w:rsidRPr="00EA4AA3">
        <w:rPr>
          <w:rFonts w:asciiTheme="minorHAnsi" w:hAnsiTheme="minorHAnsi" w:cstheme="minorHAnsi"/>
          <w:b/>
          <w:sz w:val="24"/>
          <w:szCs w:val="24"/>
        </w:rPr>
        <w:t>Program</w:t>
      </w:r>
    </w:p>
    <w:p w14:paraId="285E2142" w14:textId="68421AE7" w:rsidR="008F5176" w:rsidRPr="008F5176" w:rsidRDefault="008F5176" w:rsidP="008F5176">
      <w:pPr>
        <w:jc w:val="center"/>
        <w:rPr>
          <w:sz w:val="28"/>
          <w:szCs w:val="28"/>
        </w:rPr>
      </w:pPr>
      <w:r w:rsidRPr="008F5176">
        <w:rPr>
          <w:sz w:val="28"/>
          <w:szCs w:val="28"/>
        </w:rPr>
        <w:t>“</w:t>
      </w:r>
      <w:r w:rsidR="00EC6ADD">
        <w:rPr>
          <w:sz w:val="28"/>
          <w:szCs w:val="28"/>
        </w:rPr>
        <w:t>Cardiovascular Impacts of Obesity</w:t>
      </w:r>
      <w:r w:rsidR="00283FFC">
        <w:rPr>
          <w:sz w:val="28"/>
          <w:szCs w:val="28"/>
        </w:rPr>
        <w:t>”</w:t>
      </w:r>
    </w:p>
    <w:p w14:paraId="3E2EA4DD" w14:textId="77777777" w:rsidR="00640C11" w:rsidRDefault="00640C11" w:rsidP="00216F63">
      <w:pPr>
        <w:jc w:val="center"/>
        <w:rPr>
          <w:rFonts w:ascii="Arial Narrow" w:eastAsiaTheme="majorEastAsia" w:hAnsi="Arial Narrow"/>
          <w:b/>
          <w:sz w:val="28"/>
        </w:rPr>
      </w:pPr>
    </w:p>
    <w:p w14:paraId="1E777B7E" w14:textId="77777777" w:rsidR="005A4481" w:rsidRPr="00EA4AA3" w:rsidRDefault="00216F63" w:rsidP="00216F63">
      <w:pPr>
        <w:jc w:val="center"/>
        <w:rPr>
          <w:rFonts w:asciiTheme="minorHAnsi" w:hAnsiTheme="minorHAnsi" w:cstheme="minorHAnsi"/>
          <w:szCs w:val="24"/>
        </w:rPr>
      </w:pPr>
      <w:r w:rsidRPr="00EA4AA3">
        <w:rPr>
          <w:rFonts w:asciiTheme="minorHAnsi" w:hAnsiTheme="minorHAnsi" w:cstheme="minorHAnsi"/>
          <w:szCs w:val="24"/>
        </w:rPr>
        <w:t>Presented by:</w:t>
      </w:r>
    </w:p>
    <w:p w14:paraId="68C95601" w14:textId="708D0AE4" w:rsidR="001B174C" w:rsidRPr="00EA4AA3" w:rsidRDefault="001B174C" w:rsidP="001B174C">
      <w:pPr>
        <w:rPr>
          <w:rFonts w:asciiTheme="minorHAnsi" w:hAnsiTheme="minorHAnsi" w:cstheme="minorHAnsi"/>
          <w:szCs w:val="24"/>
        </w:rPr>
      </w:pPr>
      <w:r w:rsidRPr="00EA4AA3">
        <w:rPr>
          <w:rFonts w:asciiTheme="minorHAnsi" w:hAnsiTheme="minorHAnsi" w:cstheme="minorHAnsi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B6E09" wp14:editId="14B932C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00475" cy="142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C77AC" w14:textId="0436416B" w:rsidR="001B174C" w:rsidRDefault="00E3066E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Dr</w:t>
                            </w:r>
                            <w:r w:rsidR="0086207F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EC6ADD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Renata Shih</w:t>
                            </w:r>
                          </w:p>
                          <w:p w14:paraId="4F07F5EC" w14:textId="6487E457" w:rsidR="001B174C" w:rsidRDefault="00EC6ADD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Clinical Associate Professor</w:t>
                            </w:r>
                          </w:p>
                          <w:p w14:paraId="7F72430F" w14:textId="5F09C1BD" w:rsidR="00AB4F34" w:rsidRDefault="005F01A6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 xml:space="preserve">Department of </w:t>
                            </w:r>
                            <w:r w:rsidR="00EC6ADD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Cardiology</w:t>
                            </w:r>
                          </w:p>
                          <w:p w14:paraId="5D839EF8" w14:textId="77777777" w:rsidR="00085A1A" w:rsidRPr="00314DE6" w:rsidRDefault="00085A1A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University of Florida</w:t>
                            </w:r>
                          </w:p>
                          <w:p w14:paraId="1D766823" w14:textId="77777777" w:rsidR="00314DE6" w:rsidRPr="00314DE6" w:rsidRDefault="00314DE6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</w:p>
                          <w:p w14:paraId="6285CA99" w14:textId="40B10780" w:rsidR="00314DE6" w:rsidRPr="00314DE6" w:rsidRDefault="004F5429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January 13, 2025</w:t>
                            </w: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ab/>
                            </w:r>
                          </w:p>
                          <w:p w14:paraId="41BA3F27" w14:textId="77777777" w:rsidR="00314DE6" w:rsidRPr="00314DE6" w:rsidRDefault="00305823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12</w:t>
                            </w:r>
                            <w:r w:rsidR="00CA65F1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:</w:t>
                            </w:r>
                            <w:r w:rsidR="00AC021C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3</w:t>
                            </w:r>
                            <w:r w:rsidR="00CA65F1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0pm</w:t>
                            </w:r>
                            <w:r w:rsidR="00314DE6" w:rsidRPr="00314DE6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1</w:t>
                            </w:r>
                            <w:r w:rsidR="00314DE6" w:rsidRPr="00314DE6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:</w:t>
                            </w:r>
                            <w:r w:rsidR="00AC021C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3</w:t>
                            </w:r>
                            <w:r w:rsidR="00314DE6" w:rsidRPr="00314DE6"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0pm</w:t>
                            </w:r>
                          </w:p>
                          <w:p w14:paraId="21158067" w14:textId="77777777" w:rsidR="00314DE6" w:rsidRPr="00314DE6" w:rsidRDefault="00CA65F1">
                            <w:pP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F5496" w:themeColor="accent5" w:themeShade="BF"/>
                              </w:rPr>
                              <w:t>ZOOM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B6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05pt;margin-top:.95pt;width:299.25pt;height:11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" fillcolor="white [3201]" strokeweight=".5pt">
                <v:textbox>
                  <w:txbxContent>
                    <w:p w14:paraId="717C77AC" w14:textId="0436416B" w:rsidR="001B174C" w:rsidRDefault="00E3066E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Dr</w:t>
                      </w:r>
                      <w:r w:rsidR="0086207F">
                        <w:rPr>
                          <w:rFonts w:asciiTheme="minorHAnsi" w:hAnsiTheme="minorHAnsi"/>
                          <w:color w:val="2F5496" w:themeColor="accent5" w:themeShade="BF"/>
                        </w:rPr>
                        <w:t xml:space="preserve">. </w:t>
                      </w:r>
                      <w:r w:rsidR="00EC6ADD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Renata Shih</w:t>
                      </w:r>
                    </w:p>
                    <w:p w14:paraId="4F07F5EC" w14:textId="6487E457" w:rsidR="001B174C" w:rsidRDefault="00EC6ADD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Clinical Associate Professor</w:t>
                      </w:r>
                    </w:p>
                    <w:p w14:paraId="7F72430F" w14:textId="5F09C1BD" w:rsidR="00AB4F34" w:rsidRDefault="005F01A6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 xml:space="preserve">Department of </w:t>
                      </w:r>
                      <w:r w:rsidR="00EC6ADD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Cardiology</w:t>
                      </w:r>
                    </w:p>
                    <w:p w14:paraId="5D839EF8" w14:textId="77777777" w:rsidR="00085A1A" w:rsidRPr="00314DE6" w:rsidRDefault="00085A1A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University of Florida</w:t>
                      </w:r>
                    </w:p>
                    <w:p w14:paraId="1D766823" w14:textId="77777777" w:rsidR="00314DE6" w:rsidRPr="00314DE6" w:rsidRDefault="00314DE6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</w:p>
                    <w:p w14:paraId="6285CA99" w14:textId="40B10780" w:rsidR="00314DE6" w:rsidRPr="00314DE6" w:rsidRDefault="004F5429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January 13, 2025</w:t>
                      </w: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ab/>
                      </w:r>
                    </w:p>
                    <w:p w14:paraId="41BA3F27" w14:textId="77777777" w:rsidR="00314DE6" w:rsidRPr="00314DE6" w:rsidRDefault="00305823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12</w:t>
                      </w:r>
                      <w:r w:rsidR="00CA65F1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:</w:t>
                      </w:r>
                      <w:r w:rsidR="00AC021C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3</w:t>
                      </w:r>
                      <w:r w:rsidR="00CA65F1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0pm</w:t>
                      </w:r>
                      <w:r w:rsidR="00314DE6" w:rsidRPr="00314DE6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1</w:t>
                      </w:r>
                      <w:r w:rsidR="00314DE6" w:rsidRPr="00314DE6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:</w:t>
                      </w:r>
                      <w:r w:rsidR="00AC021C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3</w:t>
                      </w:r>
                      <w:r w:rsidR="00314DE6" w:rsidRPr="00314DE6">
                        <w:rPr>
                          <w:rFonts w:asciiTheme="minorHAnsi" w:hAnsiTheme="minorHAnsi"/>
                          <w:color w:val="2F5496" w:themeColor="accent5" w:themeShade="BF"/>
                        </w:rPr>
                        <w:t>0pm</w:t>
                      </w:r>
                    </w:p>
                    <w:p w14:paraId="21158067" w14:textId="77777777" w:rsidR="00314DE6" w:rsidRPr="00314DE6" w:rsidRDefault="00CA65F1">
                      <w:pPr>
                        <w:rPr>
                          <w:rFonts w:asciiTheme="minorHAnsi" w:hAnsiTheme="minorHAnsi"/>
                          <w:color w:val="2F5496" w:themeColor="accent5" w:themeShade="BF"/>
                        </w:rPr>
                      </w:pPr>
                      <w:r>
                        <w:rPr>
                          <w:rFonts w:asciiTheme="minorHAnsi" w:hAnsiTheme="minorHAnsi"/>
                          <w:color w:val="2F5496" w:themeColor="accent5" w:themeShade="BF"/>
                        </w:rPr>
                        <w:t>ZOOM presentation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4AA3">
        <w:rPr>
          <w:rFonts w:asciiTheme="minorHAnsi" w:hAnsiTheme="minorHAnsi" w:cstheme="minorHAnsi"/>
          <w:szCs w:val="24"/>
        </w:rPr>
        <w:t xml:space="preserve">                    </w:t>
      </w:r>
      <w:r w:rsidR="00EC6AD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7C020123" wp14:editId="0F1CA78F">
            <wp:extent cx="1066800" cy="1600200"/>
            <wp:effectExtent l="0" t="0" r="0" b="0"/>
            <wp:docPr id="19127033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42" cy="1603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55E46" w14:textId="77777777" w:rsidR="00085A1A" w:rsidRDefault="00AB4F34" w:rsidP="000D3939">
      <w:r>
        <w:t xml:space="preserve">  </w:t>
      </w:r>
    </w:p>
    <w:p w14:paraId="762E6B35" w14:textId="77777777" w:rsidR="00085A1A" w:rsidRPr="005F01A6" w:rsidRDefault="000D3939" w:rsidP="005F01A6">
      <w:pPr>
        <w:ind w:left="270" w:right="288"/>
        <w:rPr>
          <w:rFonts w:asciiTheme="minorHAnsi" w:hAnsiTheme="minorHAnsi" w:cstheme="minorHAnsi"/>
          <w:b/>
          <w:sz w:val="22"/>
          <w:szCs w:val="22"/>
        </w:rPr>
      </w:pPr>
      <w:r w:rsidRPr="00085A1A">
        <w:rPr>
          <w:sz w:val="20"/>
        </w:rPr>
        <w:t>Learning Objectives</w:t>
      </w:r>
      <w:r>
        <w:t>:</w:t>
      </w:r>
      <w:r w:rsidR="005F01A6">
        <w:t xml:space="preserve"> </w:t>
      </w:r>
      <w:r w:rsidR="005F01A6" w:rsidRPr="00EA4AA3">
        <w:rPr>
          <w:rFonts w:asciiTheme="minorHAnsi" w:hAnsiTheme="minorHAnsi" w:cstheme="minorHAnsi"/>
          <w:b/>
          <w:sz w:val="22"/>
          <w:szCs w:val="22"/>
        </w:rPr>
        <w:t>Upon completion of this activity, participants should be able to:</w:t>
      </w:r>
      <w:r w:rsidR="005F01A6">
        <w:t xml:space="preserve"> </w:t>
      </w:r>
    </w:p>
    <w:p w14:paraId="2F35B3A7" w14:textId="4F925BFF" w:rsidR="00EC6ADD" w:rsidRPr="00EC6ADD" w:rsidRDefault="00EC6ADD" w:rsidP="00EC6ADD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  <w:snapToGrid/>
          <w:color w:val="000000"/>
          <w:sz w:val="22"/>
          <w:szCs w:val="22"/>
        </w:rPr>
      </w:pPr>
      <w:r w:rsidRPr="00EC6ADD">
        <w:rPr>
          <w:rFonts w:asciiTheme="minorHAnsi" w:hAnsiTheme="minorHAnsi" w:cstheme="minorHAnsi"/>
          <w:color w:val="000000"/>
          <w:sz w:val="22"/>
          <w:szCs w:val="22"/>
        </w:rPr>
        <w:t>Definition of obesity in children</w:t>
      </w:r>
    </w:p>
    <w:p w14:paraId="3A39DAC5" w14:textId="77777777" w:rsidR="00EC6ADD" w:rsidRPr="00EC6ADD" w:rsidRDefault="00EC6ADD" w:rsidP="00EC6ADD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EC6ADD">
        <w:rPr>
          <w:rFonts w:asciiTheme="minorHAnsi" w:hAnsiTheme="minorHAnsi" w:cstheme="minorHAnsi"/>
          <w:color w:val="000000"/>
          <w:sz w:val="22"/>
          <w:szCs w:val="22"/>
        </w:rPr>
        <w:t>Epidemiology of cardiovascular outcomes in overweight and obese children.</w:t>
      </w:r>
    </w:p>
    <w:p w14:paraId="44ADE0F0" w14:textId="2E3D1779" w:rsidR="000D3939" w:rsidRPr="00EC6ADD" w:rsidRDefault="00EC6ADD" w:rsidP="00EC6ADD">
      <w:pPr>
        <w:pStyle w:val="ListParagraph"/>
        <w:numPr>
          <w:ilvl w:val="0"/>
          <w:numId w:val="34"/>
        </w:numPr>
        <w:spacing w:before="100" w:beforeAutospacing="1"/>
        <w:rPr>
          <w:rFonts w:asciiTheme="minorHAnsi" w:hAnsiTheme="minorHAnsi" w:cstheme="minorHAnsi"/>
        </w:rPr>
      </w:pPr>
      <w:r w:rsidRPr="00EC6ADD">
        <w:rPr>
          <w:rFonts w:asciiTheme="minorHAnsi" w:hAnsiTheme="minorHAnsi" w:cstheme="minorHAnsi"/>
          <w:color w:val="000000"/>
        </w:rPr>
        <w:t>Discuss about the most common cardiovascular outcomes of overweight and obese children</w:t>
      </w:r>
    </w:p>
    <w:p w14:paraId="4D5BFD44" w14:textId="77777777" w:rsidR="00EC6ADD" w:rsidRPr="00EC6ADD" w:rsidRDefault="00EC6ADD" w:rsidP="00EC6ADD">
      <w:pPr>
        <w:spacing w:before="100" w:beforeAutospacing="1"/>
        <w:ind w:left="360"/>
        <w:rPr>
          <w:sz w:val="20"/>
        </w:rPr>
      </w:pPr>
    </w:p>
    <w:p w14:paraId="5D9B3765" w14:textId="77777777" w:rsidR="00941B3C" w:rsidRPr="00EA4AA3" w:rsidRDefault="00941B3C" w:rsidP="0047157A">
      <w:pPr>
        <w:jc w:val="center"/>
        <w:rPr>
          <w:rFonts w:asciiTheme="minorHAnsi" w:hAnsiTheme="minorHAnsi" w:cstheme="minorHAnsi"/>
          <w:sz w:val="22"/>
          <w:szCs w:val="22"/>
        </w:rPr>
      </w:pPr>
      <w:r w:rsidRPr="00EA4AA3">
        <w:rPr>
          <w:rFonts w:asciiTheme="minorHAnsi" w:hAnsiTheme="minorHAnsi" w:cstheme="minorHAnsi"/>
          <w:sz w:val="22"/>
          <w:szCs w:val="22"/>
        </w:rPr>
        <w:t>For</w:t>
      </w:r>
      <w:r w:rsidR="00F40B25" w:rsidRPr="00EA4AA3">
        <w:rPr>
          <w:rFonts w:asciiTheme="minorHAnsi" w:hAnsiTheme="minorHAnsi" w:cstheme="minorHAnsi"/>
          <w:sz w:val="22"/>
          <w:szCs w:val="22"/>
        </w:rPr>
        <w:t xml:space="preserve"> additional</w:t>
      </w:r>
      <w:r w:rsidRPr="00EA4AA3">
        <w:rPr>
          <w:rFonts w:asciiTheme="minorHAnsi" w:hAnsiTheme="minorHAnsi" w:cstheme="minorHAnsi"/>
          <w:sz w:val="22"/>
          <w:szCs w:val="22"/>
        </w:rPr>
        <w:t xml:space="preserve"> information, contact </w:t>
      </w:r>
      <w:r w:rsidR="00640C11">
        <w:rPr>
          <w:rFonts w:asciiTheme="minorHAnsi" w:hAnsiTheme="minorHAnsi" w:cstheme="minorHAnsi"/>
          <w:sz w:val="22"/>
          <w:szCs w:val="22"/>
        </w:rPr>
        <w:t>Kimberly Clawson at 352-316-7046</w:t>
      </w:r>
      <w:r w:rsidRPr="00EA4AA3">
        <w:rPr>
          <w:rFonts w:asciiTheme="minorHAnsi" w:hAnsiTheme="minorHAnsi" w:cstheme="minorHAnsi"/>
          <w:sz w:val="22"/>
          <w:szCs w:val="22"/>
        </w:rPr>
        <w:t xml:space="preserve"> or e-mail </w:t>
      </w:r>
      <w:hyperlink r:id="rId8" w:history="1">
        <w:r w:rsidR="00640C11" w:rsidRPr="00BB50E0">
          <w:rPr>
            <w:rStyle w:val="Hyperlink"/>
            <w:rFonts w:asciiTheme="minorHAnsi" w:hAnsiTheme="minorHAnsi" w:cstheme="minorHAnsi"/>
            <w:sz w:val="22"/>
            <w:szCs w:val="22"/>
          </w:rPr>
          <w:t>davkim@shands.ufl.edu</w:t>
        </w:r>
      </w:hyperlink>
      <w:r w:rsidR="002C586D" w:rsidRPr="00EA4AA3">
        <w:rPr>
          <w:rFonts w:asciiTheme="minorHAnsi" w:hAnsiTheme="minorHAnsi" w:cstheme="minorHAnsi"/>
          <w:sz w:val="22"/>
          <w:szCs w:val="22"/>
        </w:rPr>
        <w:t xml:space="preserve"> </w:t>
      </w:r>
      <w:r w:rsidR="0044668F" w:rsidRPr="00EA4AA3">
        <w:rPr>
          <w:rFonts w:asciiTheme="minorHAnsi" w:hAnsiTheme="minorHAnsi" w:cstheme="minorHAnsi"/>
          <w:b/>
          <w:sz w:val="22"/>
          <w:szCs w:val="22"/>
        </w:rPr>
        <w:br/>
      </w:r>
    </w:p>
    <w:p w14:paraId="26A90039" w14:textId="77777777" w:rsidR="008B1B7C" w:rsidRPr="00EA4AA3" w:rsidRDefault="005F11ED" w:rsidP="002E25E2">
      <w:pPr>
        <w:ind w:left="270" w:right="180"/>
        <w:rPr>
          <w:rFonts w:asciiTheme="minorHAnsi" w:hAnsiTheme="minorHAnsi" w:cstheme="minorHAnsi"/>
          <w:b/>
          <w:sz w:val="22"/>
          <w:szCs w:val="22"/>
        </w:rPr>
      </w:pPr>
      <w:r w:rsidRPr="00EA4AA3">
        <w:rPr>
          <w:rFonts w:asciiTheme="minorHAnsi" w:hAnsiTheme="minorHAnsi" w:cstheme="minorHAnsi"/>
          <w:b/>
          <w:sz w:val="22"/>
          <w:szCs w:val="22"/>
        </w:rPr>
        <w:t>Disclosure</w:t>
      </w:r>
    </w:p>
    <w:p w14:paraId="3C7A5F14" w14:textId="49E8D8BA" w:rsidR="0086207F" w:rsidRPr="00EA4AA3" w:rsidRDefault="00314DE6" w:rsidP="0086207F">
      <w:pPr>
        <w:widowControl/>
        <w:autoSpaceDE w:val="0"/>
        <w:autoSpaceDN w:val="0"/>
        <w:adjustRightInd w:val="0"/>
        <w:ind w:left="270" w:right="270"/>
        <w:rPr>
          <w:rFonts w:asciiTheme="minorHAnsi" w:hAnsiTheme="minorHAnsi" w:cstheme="minorHAnsi"/>
          <w:snapToGrid/>
          <w:sz w:val="22"/>
          <w:szCs w:val="22"/>
        </w:rPr>
      </w:pPr>
      <w:r w:rsidRPr="00EA4AA3">
        <w:rPr>
          <w:rFonts w:asciiTheme="minorHAnsi" w:hAnsiTheme="minorHAnsi" w:cstheme="minorHAnsi"/>
          <w:snapToGrid/>
          <w:sz w:val="22"/>
          <w:szCs w:val="22"/>
        </w:rPr>
        <w:t>Dr</w:t>
      </w:r>
      <w:r w:rsidR="00145668">
        <w:rPr>
          <w:rFonts w:asciiTheme="minorHAnsi" w:hAnsiTheme="minorHAnsi" w:cstheme="minorHAnsi"/>
          <w:snapToGrid/>
          <w:sz w:val="22"/>
          <w:szCs w:val="22"/>
        </w:rPr>
        <w:t xml:space="preserve">. </w:t>
      </w:r>
      <w:r w:rsidR="00EC6ADD">
        <w:rPr>
          <w:rFonts w:asciiTheme="minorHAnsi" w:hAnsiTheme="minorHAnsi" w:cstheme="minorHAnsi"/>
          <w:snapToGrid/>
          <w:sz w:val="22"/>
          <w:szCs w:val="22"/>
        </w:rPr>
        <w:t>Shih</w:t>
      </w:r>
      <w:r w:rsidR="002C586D" w:rsidRPr="00EA4AA3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86207F" w:rsidRPr="00EA4AA3">
        <w:rPr>
          <w:rFonts w:asciiTheme="minorHAnsi" w:hAnsiTheme="minorHAnsi" w:cstheme="minorHAnsi"/>
          <w:snapToGrid/>
          <w:sz w:val="22"/>
          <w:szCs w:val="22"/>
        </w:rPr>
        <w:t xml:space="preserve">has disclosed that </w:t>
      </w:r>
      <w:r w:rsidR="00593092">
        <w:rPr>
          <w:rFonts w:asciiTheme="minorHAnsi" w:hAnsiTheme="minorHAnsi" w:cstheme="minorHAnsi"/>
          <w:snapToGrid/>
          <w:sz w:val="22"/>
          <w:szCs w:val="22"/>
        </w:rPr>
        <w:t>s</w:t>
      </w:r>
      <w:r w:rsidR="0086207F" w:rsidRPr="00EA4AA3">
        <w:rPr>
          <w:rFonts w:asciiTheme="minorHAnsi" w:hAnsiTheme="minorHAnsi" w:cstheme="minorHAnsi"/>
          <w:snapToGrid/>
          <w:sz w:val="22"/>
          <w:szCs w:val="22"/>
        </w:rPr>
        <w:t xml:space="preserve">he has no relevant financial relationships. No one else in a position to control content has any financial relationships to disclose. </w:t>
      </w:r>
    </w:p>
    <w:p w14:paraId="3D9E49F9" w14:textId="77777777" w:rsidR="0047157A" w:rsidRPr="00EA4AA3" w:rsidRDefault="0047157A" w:rsidP="00216F63">
      <w:pPr>
        <w:widowControl/>
        <w:autoSpaceDE w:val="0"/>
        <w:autoSpaceDN w:val="0"/>
        <w:adjustRightInd w:val="0"/>
        <w:ind w:left="270" w:right="270"/>
        <w:rPr>
          <w:rFonts w:asciiTheme="minorHAnsi" w:hAnsiTheme="minorHAnsi" w:cstheme="minorHAnsi"/>
          <w:snapToGrid/>
          <w:sz w:val="22"/>
          <w:szCs w:val="22"/>
        </w:rPr>
      </w:pPr>
    </w:p>
    <w:p w14:paraId="7C88A8C6" w14:textId="77777777" w:rsidR="0047157A" w:rsidRPr="00EA4AA3" w:rsidRDefault="0047157A" w:rsidP="00216F63">
      <w:pPr>
        <w:widowControl/>
        <w:autoSpaceDE w:val="0"/>
        <w:autoSpaceDN w:val="0"/>
        <w:adjustRightInd w:val="0"/>
        <w:ind w:left="270" w:right="270"/>
        <w:rPr>
          <w:rFonts w:asciiTheme="minorHAnsi" w:hAnsiTheme="minorHAnsi" w:cstheme="minorHAnsi"/>
          <w:snapToGrid/>
          <w:sz w:val="22"/>
          <w:szCs w:val="22"/>
        </w:rPr>
      </w:pPr>
      <w:r w:rsidRPr="00EA4AA3">
        <w:rPr>
          <w:rFonts w:asciiTheme="minorHAnsi" w:hAnsiTheme="minorHAnsi" w:cstheme="minorHAnsi"/>
          <w:b/>
          <w:snapToGrid/>
          <w:sz w:val="22"/>
          <w:szCs w:val="22"/>
        </w:rPr>
        <w:t>CME Advisory Committee Disclosure</w:t>
      </w:r>
      <w:r w:rsidRPr="00EA4AA3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Pr="00EA4AA3">
        <w:rPr>
          <w:rFonts w:asciiTheme="minorHAnsi" w:hAnsiTheme="minorHAnsi" w:cstheme="minorHAnsi"/>
          <w:snapToGrid/>
          <w:sz w:val="22"/>
          <w:szCs w:val="22"/>
        </w:rPr>
        <w:br/>
        <w:t xml:space="preserve">Conflict of interest information for the CME Advisory Committee members can be found on the following website: </w:t>
      </w:r>
      <w:hyperlink r:id="rId9" w:history="1">
        <w:r w:rsidRPr="00EA4AA3">
          <w:rPr>
            <w:rStyle w:val="Hyperlink"/>
            <w:rFonts w:asciiTheme="minorHAnsi" w:hAnsiTheme="minorHAnsi" w:cstheme="minorHAnsi"/>
            <w:snapToGrid/>
            <w:color w:val="auto"/>
            <w:sz w:val="22"/>
            <w:szCs w:val="22"/>
          </w:rPr>
          <w:t>https://cme.ufl.edu/disclosure/</w:t>
        </w:r>
      </w:hyperlink>
      <w:r w:rsidR="00937233">
        <w:rPr>
          <w:rStyle w:val="Hyperlink"/>
          <w:rFonts w:asciiTheme="minorHAnsi" w:hAnsiTheme="minorHAnsi" w:cstheme="minorHAnsi"/>
          <w:snapToGrid/>
          <w:color w:val="auto"/>
          <w:sz w:val="22"/>
          <w:szCs w:val="22"/>
        </w:rPr>
        <w:t xml:space="preserve">. </w:t>
      </w:r>
      <w:r w:rsidR="00937233" w:rsidRPr="00D9451A">
        <w:rPr>
          <w:rFonts w:asciiTheme="minorHAnsi" w:hAnsiTheme="minorHAnsi" w:cs="Arial"/>
          <w:szCs w:val="24"/>
        </w:rPr>
        <w:t>All relevant financial relationships have been mitigated.</w:t>
      </w:r>
    </w:p>
    <w:p w14:paraId="21BFB389" w14:textId="77777777" w:rsidR="00ED6841" w:rsidRPr="00EA4AA3" w:rsidRDefault="00ED6841" w:rsidP="00ED6841">
      <w:pPr>
        <w:widowControl/>
        <w:autoSpaceDE w:val="0"/>
        <w:autoSpaceDN w:val="0"/>
        <w:adjustRightInd w:val="0"/>
        <w:ind w:right="270"/>
        <w:rPr>
          <w:rFonts w:asciiTheme="minorHAnsi" w:hAnsiTheme="minorHAnsi" w:cstheme="minorHAnsi"/>
          <w:b/>
          <w:snapToGrid/>
          <w:sz w:val="22"/>
          <w:szCs w:val="22"/>
        </w:rPr>
      </w:pPr>
    </w:p>
    <w:p w14:paraId="52574F22" w14:textId="77777777" w:rsidR="001E10D5" w:rsidRPr="00EA4AA3" w:rsidRDefault="001E10D5" w:rsidP="00216F63">
      <w:pPr>
        <w:widowControl/>
        <w:autoSpaceDE w:val="0"/>
        <w:autoSpaceDN w:val="0"/>
        <w:adjustRightInd w:val="0"/>
        <w:ind w:left="270" w:right="270"/>
        <w:rPr>
          <w:rFonts w:asciiTheme="minorHAnsi" w:hAnsiTheme="minorHAnsi" w:cstheme="minorHAnsi"/>
          <w:b/>
          <w:snapToGrid/>
          <w:sz w:val="22"/>
          <w:szCs w:val="22"/>
        </w:rPr>
      </w:pPr>
      <w:r w:rsidRPr="00EA4AA3">
        <w:rPr>
          <w:rFonts w:asciiTheme="minorHAnsi" w:hAnsiTheme="minorHAnsi" w:cstheme="minorHAnsi"/>
          <w:b/>
          <w:snapToGrid/>
          <w:sz w:val="22"/>
          <w:szCs w:val="22"/>
        </w:rPr>
        <w:t>Target Audience</w:t>
      </w:r>
    </w:p>
    <w:p w14:paraId="7A83A650" w14:textId="77777777" w:rsidR="001E10D5" w:rsidRPr="00EA4AA3" w:rsidRDefault="00305823" w:rsidP="00216F63">
      <w:pPr>
        <w:widowControl/>
        <w:autoSpaceDE w:val="0"/>
        <w:autoSpaceDN w:val="0"/>
        <w:adjustRightInd w:val="0"/>
        <w:ind w:left="270" w:right="270"/>
        <w:rPr>
          <w:rFonts w:asciiTheme="minorHAnsi" w:hAnsiTheme="minorHAnsi" w:cstheme="minorHAnsi"/>
          <w:snapToGrid/>
          <w:sz w:val="22"/>
          <w:szCs w:val="22"/>
        </w:rPr>
      </w:pPr>
      <w:r w:rsidRPr="00EA4AA3">
        <w:rPr>
          <w:rFonts w:asciiTheme="minorHAnsi" w:hAnsiTheme="minorHAnsi" w:cstheme="minorHAnsi"/>
          <w:snapToGrid/>
          <w:sz w:val="22"/>
          <w:szCs w:val="22"/>
        </w:rPr>
        <w:t xml:space="preserve">Primary Care </w:t>
      </w:r>
      <w:r w:rsidR="00314DE6" w:rsidRPr="00EA4AA3">
        <w:rPr>
          <w:rFonts w:asciiTheme="minorHAnsi" w:hAnsiTheme="minorHAnsi" w:cstheme="minorHAnsi"/>
          <w:snapToGrid/>
          <w:sz w:val="22"/>
          <w:szCs w:val="22"/>
        </w:rPr>
        <w:t>Pediatricians</w:t>
      </w:r>
    </w:p>
    <w:p w14:paraId="27903889" w14:textId="77777777" w:rsidR="00EA4AA3" w:rsidRPr="00EA4AA3" w:rsidRDefault="00EA4AA3" w:rsidP="0087088C">
      <w:pPr>
        <w:rPr>
          <w:rFonts w:asciiTheme="minorHAnsi" w:hAnsiTheme="minorHAnsi" w:cstheme="minorHAnsi"/>
          <w:sz w:val="22"/>
          <w:szCs w:val="22"/>
        </w:rPr>
      </w:pPr>
    </w:p>
    <w:p w14:paraId="62D5A1C8" w14:textId="77777777" w:rsidR="00216F63" w:rsidRPr="00EA4AA3" w:rsidRDefault="008B1B7C" w:rsidP="002E25E2">
      <w:pPr>
        <w:ind w:left="270"/>
        <w:rPr>
          <w:rFonts w:asciiTheme="minorHAnsi" w:hAnsiTheme="minorHAnsi" w:cstheme="minorHAnsi"/>
          <w:sz w:val="22"/>
          <w:szCs w:val="22"/>
        </w:rPr>
      </w:pPr>
      <w:r w:rsidRPr="00EA4AA3">
        <w:rPr>
          <w:rFonts w:asciiTheme="minorHAnsi" w:hAnsiTheme="minorHAnsi" w:cstheme="minorHAnsi"/>
          <w:b/>
          <w:sz w:val="22"/>
          <w:szCs w:val="22"/>
        </w:rPr>
        <w:t>Accreditation</w:t>
      </w:r>
    </w:p>
    <w:p w14:paraId="38AC5078" w14:textId="77777777" w:rsidR="008B1B7C" w:rsidRPr="00EA4AA3" w:rsidRDefault="008B1B7C" w:rsidP="002E25E2">
      <w:pPr>
        <w:ind w:left="270"/>
        <w:rPr>
          <w:rFonts w:asciiTheme="minorHAnsi" w:hAnsiTheme="minorHAnsi" w:cstheme="minorHAnsi"/>
          <w:sz w:val="22"/>
          <w:szCs w:val="22"/>
        </w:rPr>
      </w:pPr>
      <w:r w:rsidRPr="00EA4AA3">
        <w:rPr>
          <w:rFonts w:asciiTheme="minorHAnsi" w:hAnsiTheme="minorHAnsi" w:cstheme="minorHAnsi"/>
          <w:sz w:val="22"/>
          <w:szCs w:val="22"/>
        </w:rPr>
        <w:t>The University of Florida</w:t>
      </w:r>
      <w:r w:rsidR="00021CAD" w:rsidRPr="00EA4AA3">
        <w:rPr>
          <w:rFonts w:asciiTheme="minorHAnsi" w:hAnsiTheme="minorHAnsi" w:cstheme="minorHAnsi"/>
          <w:sz w:val="22"/>
          <w:szCs w:val="22"/>
        </w:rPr>
        <w:t xml:space="preserve"> </w:t>
      </w:r>
      <w:r w:rsidRPr="00EA4AA3">
        <w:rPr>
          <w:rFonts w:asciiTheme="minorHAnsi" w:hAnsiTheme="minorHAnsi" w:cstheme="minorHAnsi"/>
          <w:sz w:val="22"/>
          <w:szCs w:val="22"/>
        </w:rPr>
        <w:t>College of Medicine is accredited by the Accreditation Council for Continuing Medical Education</w:t>
      </w:r>
      <w:r w:rsidR="00FF1B61" w:rsidRPr="00EA4AA3">
        <w:rPr>
          <w:rFonts w:asciiTheme="minorHAnsi" w:hAnsiTheme="minorHAnsi" w:cstheme="minorHAnsi"/>
          <w:sz w:val="22"/>
          <w:szCs w:val="22"/>
        </w:rPr>
        <w:t xml:space="preserve"> (ACCME)</w:t>
      </w:r>
      <w:r w:rsidRPr="00EA4AA3">
        <w:rPr>
          <w:rFonts w:asciiTheme="minorHAnsi" w:hAnsiTheme="minorHAnsi" w:cstheme="minorHAnsi"/>
          <w:sz w:val="22"/>
          <w:szCs w:val="22"/>
        </w:rPr>
        <w:t xml:space="preserve"> to provide continuing medical education for physicians.  </w:t>
      </w:r>
    </w:p>
    <w:p w14:paraId="4597EB21" w14:textId="77777777" w:rsidR="002D0CC9" w:rsidRPr="00EA4AA3" w:rsidRDefault="008B1B7C" w:rsidP="002E25E2">
      <w:pPr>
        <w:ind w:left="270"/>
        <w:rPr>
          <w:rFonts w:asciiTheme="minorHAnsi" w:hAnsiTheme="minorHAnsi" w:cstheme="minorHAnsi"/>
          <w:sz w:val="22"/>
          <w:szCs w:val="22"/>
        </w:rPr>
      </w:pPr>
      <w:r w:rsidRPr="00EA4AA3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0241B2A" w14:textId="77777777" w:rsidR="00216F63" w:rsidRPr="00EA4AA3" w:rsidRDefault="008B1B7C" w:rsidP="002E25E2">
      <w:pPr>
        <w:ind w:left="270" w:right="270"/>
        <w:rPr>
          <w:rFonts w:asciiTheme="minorHAnsi" w:hAnsiTheme="minorHAnsi" w:cstheme="minorHAnsi"/>
          <w:sz w:val="22"/>
          <w:szCs w:val="22"/>
        </w:rPr>
      </w:pPr>
      <w:r w:rsidRPr="00EA4AA3">
        <w:rPr>
          <w:rFonts w:asciiTheme="minorHAnsi" w:hAnsiTheme="minorHAnsi" w:cstheme="minorHAnsi"/>
          <w:b/>
          <w:sz w:val="22"/>
          <w:szCs w:val="22"/>
        </w:rPr>
        <w:t>Credit</w:t>
      </w:r>
    </w:p>
    <w:p w14:paraId="343313B8" w14:textId="77777777" w:rsidR="00941B3C" w:rsidRDefault="008B1B7C" w:rsidP="00ED6841">
      <w:pPr>
        <w:ind w:left="270" w:right="270"/>
        <w:rPr>
          <w:rFonts w:asciiTheme="minorHAnsi" w:hAnsiTheme="minorHAnsi" w:cstheme="minorHAnsi"/>
          <w:sz w:val="22"/>
          <w:szCs w:val="22"/>
        </w:rPr>
      </w:pPr>
      <w:r w:rsidRPr="00EA4AA3">
        <w:rPr>
          <w:rFonts w:asciiTheme="minorHAnsi" w:hAnsiTheme="minorHAnsi" w:cstheme="minorHAnsi"/>
          <w:sz w:val="22"/>
          <w:szCs w:val="22"/>
        </w:rPr>
        <w:t>The University of Florida College of Medicine designates this l</w:t>
      </w:r>
      <w:r w:rsidR="005B3519" w:rsidRPr="00EA4AA3">
        <w:rPr>
          <w:rFonts w:asciiTheme="minorHAnsi" w:hAnsiTheme="minorHAnsi" w:cstheme="minorHAnsi"/>
          <w:sz w:val="22"/>
          <w:szCs w:val="22"/>
        </w:rPr>
        <w:t>ive</w:t>
      </w:r>
      <w:r w:rsidRPr="00EA4AA3">
        <w:rPr>
          <w:rFonts w:asciiTheme="minorHAnsi" w:hAnsiTheme="minorHAnsi" w:cstheme="minorHAnsi"/>
          <w:sz w:val="22"/>
          <w:szCs w:val="22"/>
        </w:rPr>
        <w:t xml:space="preserve"> activity for a maximum of </w:t>
      </w:r>
      <w:r w:rsidR="00842660" w:rsidRPr="00EA4AA3">
        <w:rPr>
          <w:rFonts w:asciiTheme="minorHAnsi" w:hAnsiTheme="minorHAnsi" w:cstheme="minorHAnsi"/>
          <w:sz w:val="22"/>
          <w:szCs w:val="22"/>
        </w:rPr>
        <w:t>1</w:t>
      </w:r>
      <w:r w:rsidRPr="00EA4AA3">
        <w:rPr>
          <w:rFonts w:asciiTheme="minorHAnsi" w:hAnsiTheme="minorHAnsi" w:cstheme="minorHAnsi"/>
          <w:sz w:val="22"/>
          <w:szCs w:val="22"/>
        </w:rPr>
        <w:t xml:space="preserve"> </w:t>
      </w:r>
      <w:r w:rsidRPr="00EA4AA3">
        <w:rPr>
          <w:rFonts w:asciiTheme="minorHAnsi" w:hAnsiTheme="minorHAnsi" w:cstheme="minorHAnsi"/>
          <w:i/>
          <w:sz w:val="22"/>
          <w:szCs w:val="22"/>
        </w:rPr>
        <w:t xml:space="preserve">AMA </w:t>
      </w:r>
      <w:smartTag w:uri="urn:schemas-microsoft-com:office:smarttags" w:element="stockticker">
        <w:r w:rsidRPr="00EA4AA3">
          <w:rPr>
            <w:rFonts w:asciiTheme="minorHAnsi" w:hAnsiTheme="minorHAnsi" w:cstheme="minorHAnsi"/>
            <w:i/>
            <w:sz w:val="22"/>
            <w:szCs w:val="22"/>
          </w:rPr>
          <w:t>PRA</w:t>
        </w:r>
      </w:smartTag>
      <w:r w:rsidR="00B32D74" w:rsidRPr="00EA4AA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619A2" w:rsidRPr="00EA4AA3">
        <w:rPr>
          <w:rFonts w:asciiTheme="minorHAnsi" w:hAnsiTheme="minorHAnsi" w:cstheme="minorHAnsi"/>
          <w:i/>
          <w:sz w:val="22"/>
          <w:szCs w:val="22"/>
        </w:rPr>
        <w:t>Category 1 Credit</w:t>
      </w:r>
      <w:r w:rsidRPr="00EA4AA3">
        <w:rPr>
          <w:rFonts w:asciiTheme="minorHAnsi" w:hAnsiTheme="minorHAnsi" w:cstheme="minorHAnsi"/>
          <w:i/>
          <w:sz w:val="22"/>
          <w:szCs w:val="22"/>
        </w:rPr>
        <w:t>™</w:t>
      </w:r>
      <w:r w:rsidRPr="00EA4AA3">
        <w:rPr>
          <w:rFonts w:asciiTheme="minorHAnsi" w:hAnsiTheme="minorHAnsi" w:cstheme="minorHAnsi"/>
          <w:sz w:val="22"/>
          <w:szCs w:val="22"/>
        </w:rPr>
        <w:t xml:space="preserve">.  Physicians should </w:t>
      </w:r>
      <w:r w:rsidR="005B3519" w:rsidRPr="00EA4AA3">
        <w:rPr>
          <w:rFonts w:asciiTheme="minorHAnsi" w:hAnsiTheme="minorHAnsi" w:cstheme="minorHAnsi"/>
          <w:sz w:val="22"/>
          <w:szCs w:val="22"/>
        </w:rPr>
        <w:t>claim only the</w:t>
      </w:r>
      <w:r w:rsidRPr="00EA4AA3">
        <w:rPr>
          <w:rFonts w:asciiTheme="minorHAnsi" w:hAnsiTheme="minorHAnsi" w:cstheme="minorHAnsi"/>
          <w:sz w:val="22"/>
          <w:szCs w:val="22"/>
        </w:rPr>
        <w:t xml:space="preserve"> credit commensurate with the extent of their </w:t>
      </w:r>
      <w:r w:rsidR="00B32D74" w:rsidRPr="00EA4AA3">
        <w:rPr>
          <w:rFonts w:asciiTheme="minorHAnsi" w:hAnsiTheme="minorHAnsi" w:cstheme="minorHAnsi"/>
          <w:sz w:val="22"/>
          <w:szCs w:val="22"/>
        </w:rPr>
        <w:t>participation in</w:t>
      </w:r>
      <w:r w:rsidRPr="00EA4AA3">
        <w:rPr>
          <w:rFonts w:asciiTheme="minorHAnsi" w:hAnsiTheme="minorHAnsi" w:cstheme="minorHAnsi"/>
          <w:sz w:val="22"/>
          <w:szCs w:val="22"/>
        </w:rPr>
        <w:t xml:space="preserve"> the activity.</w:t>
      </w:r>
    </w:p>
    <w:p w14:paraId="26883E41" w14:textId="77777777" w:rsidR="00827A7D" w:rsidRDefault="00827A7D" w:rsidP="00ED6841">
      <w:pPr>
        <w:ind w:left="270" w:right="270"/>
        <w:rPr>
          <w:rFonts w:asciiTheme="minorHAnsi" w:hAnsiTheme="minorHAnsi" w:cstheme="minorHAnsi"/>
          <w:sz w:val="22"/>
          <w:szCs w:val="22"/>
        </w:rPr>
      </w:pPr>
    </w:p>
    <w:p w14:paraId="53C9173B" w14:textId="44752111" w:rsidR="00827A7D" w:rsidRPr="00EA4AA3" w:rsidRDefault="00827A7D" w:rsidP="00ED6841">
      <w:pPr>
        <w:ind w:left="270" w:righ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 # </w:t>
      </w:r>
    </w:p>
    <w:p w14:paraId="648D278B" w14:textId="77777777" w:rsidR="00EB4154" w:rsidRPr="00EA4AA3" w:rsidRDefault="00EB4154" w:rsidP="00ED6841">
      <w:pPr>
        <w:ind w:left="270" w:right="270"/>
        <w:rPr>
          <w:rFonts w:asciiTheme="minorHAnsi" w:hAnsiTheme="minorHAnsi" w:cstheme="minorHAnsi"/>
          <w:sz w:val="22"/>
          <w:szCs w:val="22"/>
        </w:rPr>
      </w:pPr>
    </w:p>
    <w:p w14:paraId="1632FC08" w14:textId="77777777" w:rsidR="00EB4154" w:rsidRPr="00EA4AA3" w:rsidRDefault="00EB4154" w:rsidP="00ED6841">
      <w:pPr>
        <w:ind w:left="270" w:right="270"/>
        <w:rPr>
          <w:rFonts w:asciiTheme="minorHAnsi" w:hAnsiTheme="minorHAnsi" w:cstheme="minorHAnsi"/>
          <w:sz w:val="22"/>
          <w:szCs w:val="22"/>
        </w:rPr>
      </w:pPr>
    </w:p>
    <w:sectPr w:rsidR="00EB4154" w:rsidRPr="00EA4AA3" w:rsidSect="00842660">
      <w:headerReference w:type="even" r:id="rId10"/>
      <w:headerReference w:type="default" r:id="rId11"/>
      <w:headerReference w:type="first" r:id="rId12"/>
      <w:endnotePr>
        <w:numFmt w:val="decimal"/>
      </w:endnotePr>
      <w:pgSz w:w="12240" w:h="15840" w:code="1"/>
      <w:pgMar w:top="864" w:right="1440" w:bottom="864" w:left="1440" w:header="288" w:footer="64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90AF5" w14:textId="77777777" w:rsidR="0037763A" w:rsidRDefault="0037763A" w:rsidP="009A0960">
      <w:r>
        <w:separator/>
      </w:r>
    </w:p>
  </w:endnote>
  <w:endnote w:type="continuationSeparator" w:id="0">
    <w:p w14:paraId="4C1A951D" w14:textId="77777777" w:rsidR="0037763A" w:rsidRDefault="0037763A" w:rsidP="009A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Ex BT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A929" w14:textId="77777777" w:rsidR="0037763A" w:rsidRDefault="0037763A" w:rsidP="009A0960">
      <w:r>
        <w:separator/>
      </w:r>
    </w:p>
  </w:footnote>
  <w:footnote w:type="continuationSeparator" w:id="0">
    <w:p w14:paraId="544F9FE7" w14:textId="77777777" w:rsidR="0037763A" w:rsidRDefault="0037763A" w:rsidP="009A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1D5C" w14:textId="77777777" w:rsidR="00216F63" w:rsidRDefault="004F5429">
    <w:pPr>
      <w:pStyle w:val="Header"/>
    </w:pPr>
    <w:r>
      <w:rPr>
        <w:noProof/>
        <w:snapToGrid/>
      </w:rPr>
      <w:pict w14:anchorId="5D1AA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0547" o:spid="_x0000_s2050" type="#_x0000_t75" style="position:absolute;margin-left:0;margin-top:0;width:539.95pt;height:367.2pt;z-index:-251658752;mso-position-horizontal:center;mso-position-horizontal-relative:margin;mso-position-vertical:center;mso-position-vertical-relative:margin" o:allowincell="f">
          <v:imagedata r:id="rId1" o:title="UFsignatureMonogr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79A4" w14:textId="77777777" w:rsidR="00216F63" w:rsidRDefault="004F5429">
    <w:pPr>
      <w:pStyle w:val="Header"/>
    </w:pPr>
    <w:r>
      <w:rPr>
        <w:noProof/>
        <w:snapToGrid/>
      </w:rPr>
      <w:pict w14:anchorId="61DDD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0548" o:spid="_x0000_s2051" type="#_x0000_t75" style="position:absolute;margin-left:0;margin-top:0;width:539.95pt;height:367.2pt;z-index:-251657728;mso-position-horizontal:center;mso-position-horizontal-relative:margin;mso-position-vertical:center;mso-position-vertical-relative:margin" o:allowincell="f">
          <v:imagedata r:id="rId1" o:title="UFsignatureMonogra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FC31" w14:textId="77777777" w:rsidR="00216F63" w:rsidRDefault="004F5429">
    <w:pPr>
      <w:pStyle w:val="Header"/>
    </w:pPr>
    <w:r>
      <w:rPr>
        <w:noProof/>
        <w:snapToGrid/>
      </w:rPr>
      <w:pict w14:anchorId="174C9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0546" o:spid="_x0000_s2049" type="#_x0000_t75" style="position:absolute;margin-left:0;margin-top:0;width:539.95pt;height:367.2pt;z-index:-251659776;mso-position-horizontal:center;mso-position-horizontal-relative:margin;mso-position-vertical:center;mso-position-vertical-relative:margin" o:allowincell="f">
          <v:imagedata r:id="rId1" o:title="UFsignatureMonogr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59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F70242"/>
    <w:multiLevelType w:val="hybridMultilevel"/>
    <w:tmpl w:val="5808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E4"/>
    <w:multiLevelType w:val="singleLevel"/>
    <w:tmpl w:val="EE28088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443886"/>
    <w:multiLevelType w:val="singleLevel"/>
    <w:tmpl w:val="3402C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C372040"/>
    <w:multiLevelType w:val="singleLevel"/>
    <w:tmpl w:val="D338C4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0ED496C"/>
    <w:multiLevelType w:val="singleLevel"/>
    <w:tmpl w:val="F6A6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59C7DDA"/>
    <w:multiLevelType w:val="singleLevel"/>
    <w:tmpl w:val="E28EF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9A20AD"/>
    <w:multiLevelType w:val="multilevel"/>
    <w:tmpl w:val="92AA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14336"/>
    <w:multiLevelType w:val="hybridMultilevel"/>
    <w:tmpl w:val="3250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0DB1A">
      <w:numFmt w:val="bullet"/>
      <w:lvlText w:val=""/>
      <w:lvlJc w:val="left"/>
      <w:pPr>
        <w:ind w:left="1440" w:hanging="360"/>
      </w:pPr>
      <w:rPr>
        <w:rFonts w:ascii="Wingdings" w:eastAsia="MS Mincho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B156E"/>
    <w:multiLevelType w:val="multilevel"/>
    <w:tmpl w:val="95D4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461D0"/>
    <w:multiLevelType w:val="multilevel"/>
    <w:tmpl w:val="5440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61785"/>
    <w:multiLevelType w:val="singleLevel"/>
    <w:tmpl w:val="1474FC1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C832F24"/>
    <w:multiLevelType w:val="singleLevel"/>
    <w:tmpl w:val="51E66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CB64BE7"/>
    <w:multiLevelType w:val="singleLevel"/>
    <w:tmpl w:val="5730650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1B4DCE"/>
    <w:multiLevelType w:val="hybridMultilevel"/>
    <w:tmpl w:val="31EEE9BE"/>
    <w:lvl w:ilvl="0" w:tplc="0240D2F2">
      <w:start w:val="1"/>
      <w:numFmt w:val="decimal"/>
      <w:lvlText w:val="%1."/>
      <w:lvlJc w:val="left"/>
      <w:pPr>
        <w:ind w:left="1570" w:hanging="360"/>
      </w:pPr>
    </w:lvl>
    <w:lvl w:ilvl="1" w:tplc="04090019">
      <w:start w:val="1"/>
      <w:numFmt w:val="lowerLetter"/>
      <w:lvlText w:val="%2."/>
      <w:lvlJc w:val="left"/>
      <w:pPr>
        <w:ind w:left="2290" w:hanging="360"/>
      </w:pPr>
    </w:lvl>
    <w:lvl w:ilvl="2" w:tplc="0409001B">
      <w:start w:val="1"/>
      <w:numFmt w:val="lowerRoman"/>
      <w:lvlText w:val="%3."/>
      <w:lvlJc w:val="right"/>
      <w:pPr>
        <w:ind w:left="3010" w:hanging="180"/>
      </w:pPr>
    </w:lvl>
    <w:lvl w:ilvl="3" w:tplc="0409000F">
      <w:start w:val="1"/>
      <w:numFmt w:val="decimal"/>
      <w:lvlText w:val="%4."/>
      <w:lvlJc w:val="left"/>
      <w:pPr>
        <w:ind w:left="3730" w:hanging="360"/>
      </w:pPr>
    </w:lvl>
    <w:lvl w:ilvl="4" w:tplc="04090019">
      <w:start w:val="1"/>
      <w:numFmt w:val="lowerLetter"/>
      <w:lvlText w:val="%5."/>
      <w:lvlJc w:val="left"/>
      <w:pPr>
        <w:ind w:left="4450" w:hanging="360"/>
      </w:pPr>
    </w:lvl>
    <w:lvl w:ilvl="5" w:tplc="0409001B">
      <w:start w:val="1"/>
      <w:numFmt w:val="lowerRoman"/>
      <w:lvlText w:val="%6."/>
      <w:lvlJc w:val="right"/>
      <w:pPr>
        <w:ind w:left="5170" w:hanging="180"/>
      </w:pPr>
    </w:lvl>
    <w:lvl w:ilvl="6" w:tplc="0409000F">
      <w:start w:val="1"/>
      <w:numFmt w:val="decimal"/>
      <w:lvlText w:val="%7."/>
      <w:lvlJc w:val="left"/>
      <w:pPr>
        <w:ind w:left="5890" w:hanging="360"/>
      </w:pPr>
    </w:lvl>
    <w:lvl w:ilvl="7" w:tplc="04090019">
      <w:start w:val="1"/>
      <w:numFmt w:val="lowerLetter"/>
      <w:lvlText w:val="%8."/>
      <w:lvlJc w:val="left"/>
      <w:pPr>
        <w:ind w:left="6610" w:hanging="360"/>
      </w:pPr>
    </w:lvl>
    <w:lvl w:ilvl="8" w:tplc="0409001B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F5324B7"/>
    <w:multiLevelType w:val="singleLevel"/>
    <w:tmpl w:val="5E26583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F5C636E"/>
    <w:multiLevelType w:val="hybridMultilevel"/>
    <w:tmpl w:val="B44C547A"/>
    <w:lvl w:ilvl="0" w:tplc="8EAA90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75D4B"/>
    <w:multiLevelType w:val="singleLevel"/>
    <w:tmpl w:val="B074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A7D6068"/>
    <w:multiLevelType w:val="multilevel"/>
    <w:tmpl w:val="9A20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1039B"/>
    <w:multiLevelType w:val="hybridMultilevel"/>
    <w:tmpl w:val="B78CF800"/>
    <w:lvl w:ilvl="0" w:tplc="B9D49A3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4F610493"/>
    <w:multiLevelType w:val="hybridMultilevel"/>
    <w:tmpl w:val="3ED2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385"/>
    <w:multiLevelType w:val="singleLevel"/>
    <w:tmpl w:val="A62A1E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2" w15:restartNumberingAfterBreak="0">
    <w:nsid w:val="5B0342B5"/>
    <w:multiLevelType w:val="hybridMultilevel"/>
    <w:tmpl w:val="DB36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B2FDA"/>
    <w:multiLevelType w:val="singleLevel"/>
    <w:tmpl w:val="E708C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CA31B82"/>
    <w:multiLevelType w:val="hybridMultilevel"/>
    <w:tmpl w:val="ED92A382"/>
    <w:lvl w:ilvl="0" w:tplc="EBC69A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D1BB2"/>
    <w:multiLevelType w:val="multilevel"/>
    <w:tmpl w:val="6A4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9D7137"/>
    <w:multiLevelType w:val="hybridMultilevel"/>
    <w:tmpl w:val="2BCA5CA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 w15:restartNumberingAfterBreak="0">
    <w:nsid w:val="796D143D"/>
    <w:multiLevelType w:val="multilevel"/>
    <w:tmpl w:val="573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8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D66385"/>
    <w:multiLevelType w:val="singleLevel"/>
    <w:tmpl w:val="8272BD0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DB562C5"/>
    <w:multiLevelType w:val="hybridMultilevel"/>
    <w:tmpl w:val="D49E2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2B85"/>
    <w:multiLevelType w:val="hybridMultilevel"/>
    <w:tmpl w:val="F6EAEF66"/>
    <w:lvl w:ilvl="0" w:tplc="D4320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87540">
    <w:abstractNumId w:val="15"/>
  </w:num>
  <w:num w:numId="2" w16cid:durableId="735933827">
    <w:abstractNumId w:val="11"/>
  </w:num>
  <w:num w:numId="3" w16cid:durableId="923612364">
    <w:abstractNumId w:val="0"/>
  </w:num>
  <w:num w:numId="4" w16cid:durableId="1781102481">
    <w:abstractNumId w:val="13"/>
  </w:num>
  <w:num w:numId="5" w16cid:durableId="686055854">
    <w:abstractNumId w:val="23"/>
  </w:num>
  <w:num w:numId="6" w16cid:durableId="1867519159">
    <w:abstractNumId w:val="28"/>
  </w:num>
  <w:num w:numId="7" w16cid:durableId="2108302326">
    <w:abstractNumId w:val="17"/>
  </w:num>
  <w:num w:numId="8" w16cid:durableId="1742866136">
    <w:abstractNumId w:val="29"/>
  </w:num>
  <w:num w:numId="9" w16cid:durableId="915671418">
    <w:abstractNumId w:val="4"/>
  </w:num>
  <w:num w:numId="10" w16cid:durableId="1058431858">
    <w:abstractNumId w:val="2"/>
  </w:num>
  <w:num w:numId="11" w16cid:durableId="2118524923">
    <w:abstractNumId w:val="21"/>
  </w:num>
  <w:num w:numId="12" w16cid:durableId="237372215">
    <w:abstractNumId w:val="3"/>
  </w:num>
  <w:num w:numId="13" w16cid:durableId="1490631340">
    <w:abstractNumId w:val="6"/>
  </w:num>
  <w:num w:numId="14" w16cid:durableId="1052658517">
    <w:abstractNumId w:val="12"/>
  </w:num>
  <w:num w:numId="15" w16cid:durableId="1066104047">
    <w:abstractNumId w:val="5"/>
  </w:num>
  <w:num w:numId="16" w16cid:durableId="1808469716">
    <w:abstractNumId w:val="19"/>
  </w:num>
  <w:num w:numId="17" w16cid:durableId="920412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7766833">
    <w:abstractNumId w:val="26"/>
  </w:num>
  <w:num w:numId="19" w16cid:durableId="340472532">
    <w:abstractNumId w:val="8"/>
  </w:num>
  <w:num w:numId="20" w16cid:durableId="1144082636">
    <w:abstractNumId w:val="30"/>
  </w:num>
  <w:num w:numId="21" w16cid:durableId="1805194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5562802">
    <w:abstractNumId w:val="31"/>
  </w:num>
  <w:num w:numId="23" w16cid:durableId="1385374439">
    <w:abstractNumId w:val="24"/>
  </w:num>
  <w:num w:numId="24" w16cid:durableId="592472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8147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183441">
    <w:abstractNumId w:val="27"/>
  </w:num>
  <w:num w:numId="27" w16cid:durableId="6238042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2642764">
    <w:abstractNumId w:val="1"/>
  </w:num>
  <w:num w:numId="29" w16cid:durableId="178008405">
    <w:abstractNumId w:val="20"/>
  </w:num>
  <w:num w:numId="30" w16cid:durableId="702824527">
    <w:abstractNumId w:val="22"/>
  </w:num>
  <w:num w:numId="31" w16cid:durableId="687409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9156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3669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9625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E9"/>
    <w:rsid w:val="00000180"/>
    <w:rsid w:val="00000BE8"/>
    <w:rsid w:val="00007C09"/>
    <w:rsid w:val="00017D7A"/>
    <w:rsid w:val="00021CAD"/>
    <w:rsid w:val="00047540"/>
    <w:rsid w:val="0004781B"/>
    <w:rsid w:val="00047E28"/>
    <w:rsid w:val="00054E24"/>
    <w:rsid w:val="000619A2"/>
    <w:rsid w:val="00063F9C"/>
    <w:rsid w:val="00070B29"/>
    <w:rsid w:val="000779C7"/>
    <w:rsid w:val="000848DA"/>
    <w:rsid w:val="00085A1A"/>
    <w:rsid w:val="00086AD2"/>
    <w:rsid w:val="00092A87"/>
    <w:rsid w:val="00096EDB"/>
    <w:rsid w:val="000A2D60"/>
    <w:rsid w:val="000A691E"/>
    <w:rsid w:val="000B3841"/>
    <w:rsid w:val="000B4CA5"/>
    <w:rsid w:val="000D3939"/>
    <w:rsid w:val="000D48B2"/>
    <w:rsid w:val="000E4673"/>
    <w:rsid w:val="000E5BC7"/>
    <w:rsid w:val="000F2AA3"/>
    <w:rsid w:val="000F786D"/>
    <w:rsid w:val="00100B1F"/>
    <w:rsid w:val="001219F3"/>
    <w:rsid w:val="00124645"/>
    <w:rsid w:val="00145668"/>
    <w:rsid w:val="00161E72"/>
    <w:rsid w:val="00180D38"/>
    <w:rsid w:val="00197C27"/>
    <w:rsid w:val="001A0F4C"/>
    <w:rsid w:val="001B174C"/>
    <w:rsid w:val="001E0735"/>
    <w:rsid w:val="001E10D5"/>
    <w:rsid w:val="001F0FBB"/>
    <w:rsid w:val="001F668C"/>
    <w:rsid w:val="002059E1"/>
    <w:rsid w:val="00206518"/>
    <w:rsid w:val="00215E4D"/>
    <w:rsid w:val="00216F63"/>
    <w:rsid w:val="00230670"/>
    <w:rsid w:val="002476F2"/>
    <w:rsid w:val="00260CBF"/>
    <w:rsid w:val="002712CD"/>
    <w:rsid w:val="00283FFC"/>
    <w:rsid w:val="00284AE0"/>
    <w:rsid w:val="002C4D74"/>
    <w:rsid w:val="002C586D"/>
    <w:rsid w:val="002D0CC9"/>
    <w:rsid w:val="002E25E2"/>
    <w:rsid w:val="002F400B"/>
    <w:rsid w:val="002F5FAD"/>
    <w:rsid w:val="003043A2"/>
    <w:rsid w:val="00305823"/>
    <w:rsid w:val="00312BA5"/>
    <w:rsid w:val="00314DE6"/>
    <w:rsid w:val="00327FD3"/>
    <w:rsid w:val="00351865"/>
    <w:rsid w:val="00364469"/>
    <w:rsid w:val="00364CED"/>
    <w:rsid w:val="0037763A"/>
    <w:rsid w:val="00377689"/>
    <w:rsid w:val="00383135"/>
    <w:rsid w:val="00384CB6"/>
    <w:rsid w:val="00386F86"/>
    <w:rsid w:val="00396449"/>
    <w:rsid w:val="003B7A79"/>
    <w:rsid w:val="003D61C6"/>
    <w:rsid w:val="0040418B"/>
    <w:rsid w:val="004048DE"/>
    <w:rsid w:val="00417F47"/>
    <w:rsid w:val="00432390"/>
    <w:rsid w:val="004372EE"/>
    <w:rsid w:val="004459EE"/>
    <w:rsid w:val="0044668F"/>
    <w:rsid w:val="00465088"/>
    <w:rsid w:val="0047157A"/>
    <w:rsid w:val="00482C6C"/>
    <w:rsid w:val="004B35AC"/>
    <w:rsid w:val="004B3699"/>
    <w:rsid w:val="004C4A29"/>
    <w:rsid w:val="004F1CB4"/>
    <w:rsid w:val="004F22B7"/>
    <w:rsid w:val="004F5429"/>
    <w:rsid w:val="00501539"/>
    <w:rsid w:val="005068B7"/>
    <w:rsid w:val="00510A71"/>
    <w:rsid w:val="005134B7"/>
    <w:rsid w:val="005208F9"/>
    <w:rsid w:val="005754E9"/>
    <w:rsid w:val="00576DF0"/>
    <w:rsid w:val="00593092"/>
    <w:rsid w:val="005A4481"/>
    <w:rsid w:val="005B3182"/>
    <w:rsid w:val="005B3519"/>
    <w:rsid w:val="005C7F9C"/>
    <w:rsid w:val="005F01A6"/>
    <w:rsid w:val="005F11ED"/>
    <w:rsid w:val="00636E87"/>
    <w:rsid w:val="00640C11"/>
    <w:rsid w:val="00652FAF"/>
    <w:rsid w:val="00657ECF"/>
    <w:rsid w:val="006654CB"/>
    <w:rsid w:val="006657ED"/>
    <w:rsid w:val="006776D7"/>
    <w:rsid w:val="006A7CAA"/>
    <w:rsid w:val="006B15C7"/>
    <w:rsid w:val="006C0971"/>
    <w:rsid w:val="006D431C"/>
    <w:rsid w:val="006F799C"/>
    <w:rsid w:val="00703376"/>
    <w:rsid w:val="00704539"/>
    <w:rsid w:val="007054B8"/>
    <w:rsid w:val="00711FD2"/>
    <w:rsid w:val="0071654B"/>
    <w:rsid w:val="00722062"/>
    <w:rsid w:val="0072736F"/>
    <w:rsid w:val="00735C4B"/>
    <w:rsid w:val="007442FD"/>
    <w:rsid w:val="00755CEB"/>
    <w:rsid w:val="00761C6C"/>
    <w:rsid w:val="00763BE7"/>
    <w:rsid w:val="00774742"/>
    <w:rsid w:val="00790339"/>
    <w:rsid w:val="00793E55"/>
    <w:rsid w:val="007A5027"/>
    <w:rsid w:val="007A6569"/>
    <w:rsid w:val="007B206A"/>
    <w:rsid w:val="007B5AD1"/>
    <w:rsid w:val="007C328A"/>
    <w:rsid w:val="007C3E71"/>
    <w:rsid w:val="007C4626"/>
    <w:rsid w:val="007C75BB"/>
    <w:rsid w:val="007D13AA"/>
    <w:rsid w:val="007D2974"/>
    <w:rsid w:val="007E0C54"/>
    <w:rsid w:val="007E3112"/>
    <w:rsid w:val="007E68DA"/>
    <w:rsid w:val="0081059B"/>
    <w:rsid w:val="00827A7D"/>
    <w:rsid w:val="00836568"/>
    <w:rsid w:val="00836A4B"/>
    <w:rsid w:val="00842660"/>
    <w:rsid w:val="0086207F"/>
    <w:rsid w:val="0087088C"/>
    <w:rsid w:val="008A1B0C"/>
    <w:rsid w:val="008B1B7C"/>
    <w:rsid w:val="008C3AF8"/>
    <w:rsid w:val="008C7594"/>
    <w:rsid w:val="008D1414"/>
    <w:rsid w:val="008D1EA4"/>
    <w:rsid w:val="008E38C9"/>
    <w:rsid w:val="008F5176"/>
    <w:rsid w:val="008F517F"/>
    <w:rsid w:val="008F5F09"/>
    <w:rsid w:val="009018BC"/>
    <w:rsid w:val="00905746"/>
    <w:rsid w:val="009110D1"/>
    <w:rsid w:val="009249E6"/>
    <w:rsid w:val="00937233"/>
    <w:rsid w:val="00941B3C"/>
    <w:rsid w:val="0094611D"/>
    <w:rsid w:val="00963655"/>
    <w:rsid w:val="00971DEA"/>
    <w:rsid w:val="00981C8C"/>
    <w:rsid w:val="00983378"/>
    <w:rsid w:val="00996B11"/>
    <w:rsid w:val="009A0960"/>
    <w:rsid w:val="009C3F51"/>
    <w:rsid w:val="009E2CF3"/>
    <w:rsid w:val="009E48A2"/>
    <w:rsid w:val="009E7B3A"/>
    <w:rsid w:val="00A06C10"/>
    <w:rsid w:val="00A17FCE"/>
    <w:rsid w:val="00A259FD"/>
    <w:rsid w:val="00A56FD0"/>
    <w:rsid w:val="00A9751E"/>
    <w:rsid w:val="00AB4F34"/>
    <w:rsid w:val="00AC021C"/>
    <w:rsid w:val="00AC0DB8"/>
    <w:rsid w:val="00AC5551"/>
    <w:rsid w:val="00B00BA2"/>
    <w:rsid w:val="00B06DBB"/>
    <w:rsid w:val="00B2083A"/>
    <w:rsid w:val="00B21809"/>
    <w:rsid w:val="00B27864"/>
    <w:rsid w:val="00B3246B"/>
    <w:rsid w:val="00B32D74"/>
    <w:rsid w:val="00B72938"/>
    <w:rsid w:val="00B7439A"/>
    <w:rsid w:val="00B80DB1"/>
    <w:rsid w:val="00BC4848"/>
    <w:rsid w:val="00C0509C"/>
    <w:rsid w:val="00C07346"/>
    <w:rsid w:val="00C54F3C"/>
    <w:rsid w:val="00C56795"/>
    <w:rsid w:val="00C6384B"/>
    <w:rsid w:val="00C8367A"/>
    <w:rsid w:val="00C87502"/>
    <w:rsid w:val="00CA65F1"/>
    <w:rsid w:val="00CB44CF"/>
    <w:rsid w:val="00CD1191"/>
    <w:rsid w:val="00CD231D"/>
    <w:rsid w:val="00CD5CE0"/>
    <w:rsid w:val="00CE4989"/>
    <w:rsid w:val="00D258BC"/>
    <w:rsid w:val="00D35C28"/>
    <w:rsid w:val="00D36EC4"/>
    <w:rsid w:val="00D51149"/>
    <w:rsid w:val="00D62DD2"/>
    <w:rsid w:val="00D84969"/>
    <w:rsid w:val="00D93082"/>
    <w:rsid w:val="00DC61AC"/>
    <w:rsid w:val="00E00F3B"/>
    <w:rsid w:val="00E10450"/>
    <w:rsid w:val="00E20E03"/>
    <w:rsid w:val="00E213C5"/>
    <w:rsid w:val="00E3066E"/>
    <w:rsid w:val="00E336BE"/>
    <w:rsid w:val="00E40D4B"/>
    <w:rsid w:val="00E53626"/>
    <w:rsid w:val="00E54DA8"/>
    <w:rsid w:val="00E54DF3"/>
    <w:rsid w:val="00E557C5"/>
    <w:rsid w:val="00E6249D"/>
    <w:rsid w:val="00E654D4"/>
    <w:rsid w:val="00E66F41"/>
    <w:rsid w:val="00E74CB3"/>
    <w:rsid w:val="00E8531F"/>
    <w:rsid w:val="00E85FEA"/>
    <w:rsid w:val="00E86342"/>
    <w:rsid w:val="00EA4AA3"/>
    <w:rsid w:val="00EA74F6"/>
    <w:rsid w:val="00EB4154"/>
    <w:rsid w:val="00EC6ADD"/>
    <w:rsid w:val="00ED6841"/>
    <w:rsid w:val="00EE638C"/>
    <w:rsid w:val="00F106B4"/>
    <w:rsid w:val="00F12AAC"/>
    <w:rsid w:val="00F14516"/>
    <w:rsid w:val="00F262E9"/>
    <w:rsid w:val="00F40B25"/>
    <w:rsid w:val="00F449A7"/>
    <w:rsid w:val="00F64A13"/>
    <w:rsid w:val="00F64A5B"/>
    <w:rsid w:val="00F935A7"/>
    <w:rsid w:val="00FC5385"/>
    <w:rsid w:val="00FE5134"/>
    <w:rsid w:val="00FF1B61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  <w14:docId w14:val="045F68F0"/>
  <w15:chartTrackingRefBased/>
  <w15:docId w15:val="{DD76BCC1-4BE0-4DE3-ABA7-BA8351D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rus BT" w:hAnsi="Arrus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rFonts w:ascii="Swis721 BlkEx BT" w:hAnsi="Swis721 BlkEx BT"/>
      <w:sz w:val="16"/>
    </w:rPr>
  </w:style>
  <w:style w:type="paragraph" w:styleId="BodyText2">
    <w:name w:val="Body Text 2"/>
    <w:basedOn w:val="Normal"/>
    <w:rPr>
      <w:rFonts w:ascii="Times New Roman" w:hAnsi="Times New Roman"/>
      <w:i/>
      <w:sz w:val="20"/>
    </w:rPr>
  </w:style>
  <w:style w:type="paragraph" w:styleId="BalloonText">
    <w:name w:val="Balloon Text"/>
    <w:basedOn w:val="Normal"/>
    <w:semiHidden/>
    <w:rsid w:val="00070B29"/>
    <w:rPr>
      <w:rFonts w:ascii="Tahoma" w:hAnsi="Tahoma" w:cs="Tahoma"/>
      <w:sz w:val="16"/>
      <w:szCs w:val="16"/>
    </w:rPr>
  </w:style>
  <w:style w:type="character" w:styleId="Hyperlink">
    <w:name w:val="Hyperlink"/>
    <w:rsid w:val="002E25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09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0960"/>
    <w:rPr>
      <w:rFonts w:ascii="Arrus BT" w:hAnsi="Arrus BT"/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09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0960"/>
    <w:rPr>
      <w:rFonts w:ascii="Arrus BT" w:hAnsi="Arrus BT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A65F1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5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C1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593092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kim@shands.ufl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me.ufl.edu/disclosur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FLORIDA</vt:lpstr>
    </vt:vector>
  </TitlesOfParts>
  <Company>University of Florida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FLORIDA</dc:title>
  <dc:subject/>
  <dc:creator>Claire Noegel</dc:creator>
  <cp:keywords/>
  <cp:lastModifiedBy>Clawson, Kimberly A.</cp:lastModifiedBy>
  <cp:revision>2</cp:revision>
  <cp:lastPrinted>2024-01-04T18:04:00Z</cp:lastPrinted>
  <dcterms:created xsi:type="dcterms:W3CDTF">2024-10-10T18:55:00Z</dcterms:created>
  <dcterms:modified xsi:type="dcterms:W3CDTF">2024-10-10T18:55:00Z</dcterms:modified>
</cp:coreProperties>
</file>